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8AE1" w14:textId="77777777" w:rsidR="00FB4F57" w:rsidRDefault="00FB4F57" w:rsidP="00FB4F57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</w:p>
    <w:p w14:paraId="2CA04D05" w14:textId="77777777" w:rsidR="00FB4F57" w:rsidRDefault="00FB4F57" w:rsidP="00FB4F57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</w:p>
    <w:p w14:paraId="1433DD87" w14:textId="0186D4D9" w:rsidR="00FB4F57" w:rsidRPr="00FB4F57" w:rsidRDefault="00FB4F57" w:rsidP="00FB4F57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Z V E R E J N E N I E  Z Á M E R U</w:t>
      </w:r>
    </w:p>
    <w:p w14:paraId="24C64F59" w14:textId="1C984411" w:rsidR="00FB4F57" w:rsidRPr="00FB4F57" w:rsidRDefault="00FB4F57" w:rsidP="00FB4F57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prenájom 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rodinného domu</w:t>
      </w:r>
      <w:r w:rsidRPr="00FB4F57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obce 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Šávoľ</w:t>
      </w:r>
      <w:r w:rsidRPr="00FB4F57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z dôvodu hodného osobitného zreteľa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br/>
        <w:t> </w:t>
      </w:r>
    </w:p>
    <w:p w14:paraId="66DED1DC" w14:textId="5FAEE113" w:rsidR="00FB4F57" w:rsidRPr="00FB4F57" w:rsidRDefault="00FB4F57" w:rsidP="00FB4F57">
      <w:pPr>
        <w:shd w:val="clear" w:color="auto" w:fill="FFFFFF"/>
        <w:spacing w:after="240" w:line="34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       Obec 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Šávoľ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 v súlade s § 9a) ods. 9 písm. c) zákona č. 138/1991 Zb. o majetku obcí v znení neskorších predpisov</w:t>
      </w:r>
    </w:p>
    <w:p w14:paraId="0D25DE89" w14:textId="50602D7B" w:rsidR="00FB4F57" w:rsidRPr="00FB4F57" w:rsidRDefault="00FB4F57" w:rsidP="00FB4F57">
      <w:pPr>
        <w:shd w:val="clear" w:color="auto" w:fill="FFFFFF"/>
        <w:spacing w:after="0" w:line="340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zverejňuje zámer prenájmu 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rodinného domu</w:t>
      </w:r>
      <w:r w:rsidRPr="00FB4F57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 xml:space="preserve"> obce z dôvodu hodného osobitného zreteľa</w:t>
      </w:r>
    </w:p>
    <w:p w14:paraId="4A32401E" w14:textId="77777777" w:rsidR="00FB4F57" w:rsidRDefault="00FB4F57" w:rsidP="00FB4F57">
      <w:pPr>
        <w:shd w:val="clear" w:color="auto" w:fill="FFFFFF"/>
        <w:spacing w:after="0" w:line="340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Predmet prenájmu:</w:t>
      </w:r>
    </w:p>
    <w:p w14:paraId="3C3EDAB8" w14:textId="4ACB466E" w:rsidR="00997D38" w:rsidRPr="00997D38" w:rsidRDefault="00997D38" w:rsidP="00997D38">
      <w:pPr>
        <w:pStyle w:val="Odsekzoznamu"/>
        <w:numPr>
          <w:ilvl w:val="0"/>
          <w:numId w:val="2"/>
        </w:numPr>
        <w:shd w:val="clear" w:color="auto" w:fill="FFFFFF"/>
        <w:spacing w:after="0" w:line="34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rodinný dom </w:t>
      </w:r>
      <w:proofErr w:type="spellStart"/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súp.č</w:t>
      </w:r>
      <w:proofErr w:type="spellEnd"/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. 171, na </w:t>
      </w:r>
      <w:proofErr w:type="spellStart"/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parc.č</w:t>
      </w:r>
      <w:proofErr w:type="spellEnd"/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. E-KN 331</w:t>
      </w:r>
    </w:p>
    <w:p w14:paraId="31713B3E" w14:textId="36609D9E" w:rsidR="00997D38" w:rsidRDefault="00FB4F57" w:rsidP="00997D38">
      <w:pPr>
        <w:pStyle w:val="Odsekzoznamu"/>
        <w:numPr>
          <w:ilvl w:val="0"/>
          <w:numId w:val="2"/>
        </w:numPr>
        <w:shd w:val="clear" w:color="auto" w:fill="FFFFFF"/>
        <w:spacing w:after="0" w:line="34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pozemok, evidovaný na parcele č. E-KN  </w:t>
      </w:r>
      <w:r w:rsid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331</w:t>
      </w: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, druh </w:t>
      </w:r>
      <w:r w:rsid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zastavaná</w:t>
      </w: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 plocha </w:t>
      </w:r>
      <w:r w:rsid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a nádvorie </w:t>
      </w: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o výmere </w:t>
      </w:r>
      <w:r w:rsid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214</w:t>
      </w: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m</w:t>
      </w:r>
      <w:r w:rsidRPr="00997D3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2</w:t>
      </w: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, </w:t>
      </w:r>
    </w:p>
    <w:p w14:paraId="0CE6FD4D" w14:textId="77777777" w:rsidR="00AC6C06" w:rsidRDefault="00997D38" w:rsidP="005F37BD">
      <w:pPr>
        <w:pStyle w:val="Odsekzoznamu"/>
        <w:numPr>
          <w:ilvl w:val="0"/>
          <w:numId w:val="2"/>
        </w:numPr>
        <w:shd w:val="clear" w:color="auto" w:fill="FFFFFF"/>
        <w:spacing w:after="0" w:line="34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pozemok, evidovaný na parcele č. E-KN  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33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0</w:t>
      </w: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, druh 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záhrada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</w:t>
      </w: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o výmere 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507</w:t>
      </w: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m</w:t>
      </w:r>
      <w:r w:rsidRPr="00997D3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2</w:t>
      </w:r>
      <w:r w:rsidRPr="00997D38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, </w:t>
      </w:r>
    </w:p>
    <w:p w14:paraId="00D6D9AF" w14:textId="5C3EEB89" w:rsidR="00FB4F57" w:rsidRPr="00AC6C06" w:rsidRDefault="00997D38" w:rsidP="00AC6C06">
      <w:pPr>
        <w:shd w:val="clear" w:color="auto" w:fill="FFFFFF"/>
        <w:spacing w:after="0" w:line="340" w:lineRule="atLeast"/>
        <w:ind w:left="360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AC6C06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zapísan</w:t>
      </w:r>
      <w:r w:rsidR="00AC6C06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é</w:t>
      </w:r>
      <w:r w:rsidRPr="00AC6C06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na LV č. 371, vedenom  Okresným úradom Lučenec, katastrálnym odborom pre </w:t>
      </w:r>
      <w:proofErr w:type="spellStart"/>
      <w:r w:rsidRPr="00AC6C06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k.ú</w:t>
      </w:r>
      <w:proofErr w:type="spellEnd"/>
      <w:r w:rsidRPr="00AC6C06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. Šávoľ</w:t>
      </w:r>
      <w:r w:rsidR="00FB4F57" w:rsidRPr="00AC6C06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.</w:t>
      </w:r>
    </w:p>
    <w:p w14:paraId="4D69AC9F" w14:textId="7AD58192" w:rsidR="00FB4F57" w:rsidRPr="00FB4F57" w:rsidRDefault="00FB4F57" w:rsidP="00FB4F57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Nájomca: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br/>
      </w:r>
      <w:r w:rsidR="005F37BD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Zsolt </w:t>
      </w:r>
      <w:proofErr w:type="spellStart"/>
      <w:r w:rsidR="005F37BD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Botoš</w:t>
      </w:r>
      <w:proofErr w:type="spellEnd"/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, bytom </w:t>
      </w:r>
      <w:r w:rsidR="005F37BD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Šávoľ 168</w:t>
      </w:r>
    </w:p>
    <w:p w14:paraId="6A102361" w14:textId="77777777" w:rsidR="00FB4F57" w:rsidRPr="00FB4F57" w:rsidRDefault="00FB4F57" w:rsidP="00FB4F57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Podmienky prenájmu:</w:t>
      </w:r>
    </w:p>
    <w:p w14:paraId="082A40D2" w14:textId="33EBB21F" w:rsidR="00FB4F57" w:rsidRPr="00FB4F57" w:rsidRDefault="00FB4F57" w:rsidP="00FB4F57">
      <w:pPr>
        <w:numPr>
          <w:ilvl w:val="0"/>
          <w:numId w:val="1"/>
        </w:numPr>
        <w:shd w:val="clear" w:color="auto" w:fill="FFFFFF"/>
        <w:spacing w:before="60" w:after="60" w:line="240" w:lineRule="auto"/>
        <w:ind w:left="870" w:right="150"/>
        <w:rPr>
          <w:rFonts w:ascii="Arial" w:eastAsia="Times New Roman" w:hAnsi="Arial" w:cs="Arial"/>
          <w:color w:val="000000"/>
          <w:lang w:eastAsia="sk-SK"/>
        </w:rPr>
      </w:pPr>
      <w:r w:rsidRPr="00FB4F57">
        <w:rPr>
          <w:rFonts w:ascii="Arial" w:eastAsia="Times New Roman" w:hAnsi="Arial" w:cs="Arial"/>
          <w:color w:val="000000"/>
          <w:lang w:eastAsia="sk-SK"/>
        </w:rPr>
        <w:t xml:space="preserve">cena nájmu </w:t>
      </w:r>
      <w:r w:rsidR="005F37BD">
        <w:rPr>
          <w:rFonts w:ascii="Arial" w:eastAsia="Times New Roman" w:hAnsi="Arial" w:cs="Arial"/>
          <w:color w:val="000000"/>
          <w:lang w:eastAsia="sk-SK"/>
        </w:rPr>
        <w:t>50</w:t>
      </w:r>
      <w:r w:rsidRPr="00FB4F57">
        <w:rPr>
          <w:rFonts w:ascii="Arial" w:eastAsia="Times New Roman" w:hAnsi="Arial" w:cs="Arial"/>
          <w:color w:val="000000"/>
          <w:lang w:eastAsia="sk-SK"/>
        </w:rPr>
        <w:t>,00 EUR /mesiac</w:t>
      </w:r>
    </w:p>
    <w:p w14:paraId="6143A40C" w14:textId="1BC6F1BC" w:rsidR="00FB4F57" w:rsidRPr="00FB4F57" w:rsidRDefault="00FB4F57" w:rsidP="00FB4F57">
      <w:pPr>
        <w:numPr>
          <w:ilvl w:val="0"/>
          <w:numId w:val="1"/>
        </w:numPr>
        <w:shd w:val="clear" w:color="auto" w:fill="FFFFFF"/>
        <w:spacing w:after="0" w:line="240" w:lineRule="auto"/>
        <w:ind w:left="870" w:right="150"/>
        <w:rPr>
          <w:rFonts w:ascii="Arial" w:eastAsia="Times New Roman" w:hAnsi="Arial" w:cs="Arial"/>
          <w:color w:val="000000"/>
          <w:lang w:eastAsia="sk-SK"/>
        </w:rPr>
      </w:pPr>
      <w:r w:rsidRPr="00FB4F57">
        <w:rPr>
          <w:rFonts w:ascii="Arial" w:eastAsia="Times New Roman" w:hAnsi="Arial" w:cs="Arial"/>
          <w:color w:val="000000"/>
          <w:lang w:eastAsia="sk-SK"/>
        </w:rPr>
        <w:t xml:space="preserve">doba nájmu: </w:t>
      </w:r>
      <w:r w:rsidR="005F37BD">
        <w:rPr>
          <w:rFonts w:ascii="Arial" w:eastAsia="Times New Roman" w:hAnsi="Arial" w:cs="Arial"/>
          <w:color w:val="000000"/>
          <w:lang w:eastAsia="sk-SK"/>
        </w:rPr>
        <w:t>neurčitá</w:t>
      </w:r>
      <w:r w:rsidRPr="00FB4F57">
        <w:rPr>
          <w:rFonts w:ascii="Arial" w:eastAsia="Times New Roman" w:hAnsi="Arial" w:cs="Arial"/>
          <w:color w:val="000000"/>
          <w:lang w:eastAsia="sk-SK"/>
        </w:rPr>
        <w:br/>
        <w:t> </w:t>
      </w:r>
    </w:p>
    <w:p w14:paraId="19B85D80" w14:textId="77777777" w:rsidR="005F37BD" w:rsidRDefault="00FB4F57" w:rsidP="005F37BD">
      <w:pPr>
        <w:shd w:val="clear" w:color="auto" w:fill="FFFFFF"/>
        <w:spacing w:after="0" w:line="340" w:lineRule="atLeast"/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b/>
          <w:bCs/>
          <w:color w:val="000000"/>
          <w:sz w:val="25"/>
          <w:szCs w:val="25"/>
          <w:lang w:eastAsia="sk-SK"/>
        </w:rPr>
        <w:t>Osobitný zreteľ:</w:t>
      </w:r>
    </w:p>
    <w:p w14:paraId="7AF956D1" w14:textId="45DDE817" w:rsidR="00FB4F57" w:rsidRPr="00FB4F57" w:rsidRDefault="00FB4F57" w:rsidP="005F37BD">
      <w:pPr>
        <w:shd w:val="clear" w:color="auto" w:fill="FFFFFF"/>
        <w:spacing w:after="0" w:line="34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Obecné zastupiteľstvo Obce </w:t>
      </w:r>
      <w:r w:rsidR="005F37BD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Šávoľ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považuje skutočnosť, že žiadateľ bude využívať danú </w:t>
      </w:r>
      <w:r w:rsidR="005F37BD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nehnuteľnosť na bývanie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, </w:t>
      </w:r>
      <w:r w:rsidR="005F37BD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nakoľko nehnuteľnosť v ktorej v súčasnosti býva s manželkou a štyrmi maloletými deťmi</w:t>
      </w:r>
      <w:r w:rsidR="00C53109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,</w:t>
      </w:r>
      <w:r w:rsidR="005F37BD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</w:t>
      </w:r>
      <w:r w:rsidR="00C53109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nie je evidovaná na LV </w:t>
      </w:r>
      <w:r w:rsidR="005F37BD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a stojí na pozemku Slovenského pozemkového fondu. </w:t>
      </w:r>
      <w:r w:rsidR="00612CAE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Z</w:t>
      </w:r>
      <w:r w:rsidR="00AC6C06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</w:t>
      </w:r>
      <w:r w:rsidR="00612CAE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dôvodu</w:t>
      </w:r>
      <w:r w:rsidR="00AC6C06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, aby sa rodina nedostala na ulicu, obec im umožňuje bývanie v rodinnom dome vo vlastníctve obce.</w:t>
      </w:r>
    </w:p>
    <w:p w14:paraId="4A8496CC" w14:textId="500D3312" w:rsidR="00FB4F57" w:rsidRPr="00FB4F57" w:rsidRDefault="00FB4F57" w:rsidP="00FB4F57">
      <w:pPr>
        <w:shd w:val="clear" w:color="auto" w:fill="FFFFFF"/>
        <w:spacing w:after="240" w:line="34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Na základe Uznesenia Obecného zastupiteľstva obce </w:t>
      </w:r>
      <w:r w:rsidR="00612CAE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Šávoľ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č. </w:t>
      </w:r>
      <w:r w:rsidR="00612CAE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45/2023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zo dňa </w:t>
      </w:r>
      <w:r w:rsidR="00612CAE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26.07.2023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schvaľuje zverejnenie zámeru.</w:t>
      </w:r>
    </w:p>
    <w:p w14:paraId="3A6BE40E" w14:textId="683EF75C" w:rsidR="00FB4F57" w:rsidRPr="00FB4F57" w:rsidRDefault="00FB4F57" w:rsidP="00612CAE">
      <w:pPr>
        <w:shd w:val="clear" w:color="auto" w:fill="FFFFFF"/>
        <w:spacing w:after="240" w:line="340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Prenájom </w:t>
      </w:r>
      <w:r w:rsidR="00C53109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rodinného domu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bude predložený na schválenie na najbližšom zasadnutí obecného zastupiteľstva a to 2</w:t>
      </w:r>
      <w:r w:rsidR="00612CAE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6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.0</w:t>
      </w:r>
      <w:r w:rsidR="00612CAE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9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.202</w:t>
      </w:r>
      <w:r w:rsidR="00612CAE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3.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</w:t>
      </w:r>
    </w:p>
    <w:p w14:paraId="5818B64A" w14:textId="0D392796" w:rsidR="00FB4F57" w:rsidRPr="00FB4F57" w:rsidRDefault="00FB4F57" w:rsidP="00FB4F57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Doba zverejnenia : </w:t>
      </w:r>
      <w:r w:rsidRPr="00FB4F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15 dní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br/>
        <w:t>Deň zverejnenia: </w:t>
      </w:r>
      <w:r w:rsidR="00612CA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27</w:t>
      </w:r>
      <w:r w:rsidRPr="00FB4F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.0</w:t>
      </w:r>
      <w:r w:rsidR="00612CA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7</w:t>
      </w:r>
      <w:r w:rsidRPr="00FB4F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.202</w:t>
      </w:r>
      <w:r w:rsidR="00612CA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3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br/>
        <w:t>Deň zvesenia : </w:t>
      </w:r>
      <w:r w:rsidR="00612CA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11</w:t>
      </w:r>
      <w:r w:rsidRPr="00FB4F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.0</w:t>
      </w:r>
      <w:r w:rsidR="00612CA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8</w:t>
      </w:r>
      <w:r w:rsidRPr="00FB4F57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.202</w:t>
      </w:r>
      <w:r w:rsidR="00612CAE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sk-SK"/>
        </w:rPr>
        <w:t>3</w:t>
      </w:r>
    </w:p>
    <w:p w14:paraId="4716207B" w14:textId="731B7C11" w:rsidR="00FB4F57" w:rsidRPr="00FB4F57" w:rsidRDefault="00FB4F57" w:rsidP="00FB4F57">
      <w:pPr>
        <w:shd w:val="clear" w:color="auto" w:fill="FFFFFF"/>
        <w:spacing w:after="0" w:line="340" w:lineRule="atLeast"/>
        <w:ind w:left="5664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    </w:t>
      </w:r>
      <w:r w:rsidR="00612CAE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Július Ferencz</w:t>
      </w:r>
      <w:r w:rsidRPr="00FB4F57">
        <w:rPr>
          <w:rFonts w:ascii="Arial" w:eastAsia="Times New Roman" w:hAnsi="Arial" w:cs="Arial"/>
          <w:color w:val="000000"/>
          <w:sz w:val="25"/>
          <w:szCs w:val="25"/>
          <w:lang w:eastAsia="sk-SK"/>
        </w:rPr>
        <w:br/>
        <w:t>    starosta obce</w:t>
      </w:r>
    </w:p>
    <w:p w14:paraId="1F038C9D" w14:textId="77777777" w:rsidR="0096386A" w:rsidRDefault="0096386A"/>
    <w:sectPr w:rsidR="0096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79DD"/>
    <w:multiLevelType w:val="multilevel"/>
    <w:tmpl w:val="C36E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585742"/>
    <w:multiLevelType w:val="hybridMultilevel"/>
    <w:tmpl w:val="B1D84298"/>
    <w:lvl w:ilvl="0" w:tplc="F9BAE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57"/>
    <w:rsid w:val="005F37BD"/>
    <w:rsid w:val="00612CAE"/>
    <w:rsid w:val="0096386A"/>
    <w:rsid w:val="00997D38"/>
    <w:rsid w:val="00AC6C06"/>
    <w:rsid w:val="00C53109"/>
    <w:rsid w:val="00F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10EE"/>
  <w15:chartTrackingRefBased/>
  <w15:docId w15:val="{F9D9DF0B-42BE-4642-8ADE-3F020328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B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B4F57"/>
    <w:rPr>
      <w:b/>
      <w:bCs/>
    </w:rPr>
  </w:style>
  <w:style w:type="character" w:styleId="Zvraznenie">
    <w:name w:val="Emphasis"/>
    <w:basedOn w:val="Predvolenpsmoodseku"/>
    <w:uiPriority w:val="20"/>
    <w:qFormat/>
    <w:rsid w:val="00FB4F57"/>
    <w:rPr>
      <w:i/>
      <w:iCs/>
    </w:rPr>
  </w:style>
  <w:style w:type="paragraph" w:styleId="Odsekzoznamu">
    <w:name w:val="List Paragraph"/>
    <w:basedOn w:val="Normlny"/>
    <w:uiPriority w:val="34"/>
    <w:qFormat/>
    <w:rsid w:val="0099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2023-10-06T11:42:00Z</dcterms:created>
  <dcterms:modified xsi:type="dcterms:W3CDTF">2023-10-06T12:26:00Z</dcterms:modified>
</cp:coreProperties>
</file>